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B93" w:rsidRDefault="00075B93" w:rsidP="00075B93">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075B93" w:rsidRDefault="00075B93" w:rsidP="00075B93">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075B93" w:rsidRDefault="00075B93" w:rsidP="00075B93">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075B93" w:rsidRDefault="00075B93" w:rsidP="00075B93">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802D18" w:rsidRPr="00075B93" w:rsidRDefault="001F3539" w:rsidP="00075B93">
      <w:pPr>
        <w:spacing w:line="480" w:lineRule="auto"/>
        <w:jc w:val="center"/>
        <w:rPr>
          <w:rFonts w:ascii="Times New Roman" w:hAnsi="Times New Roman" w:cs="Times New Roman"/>
          <w:sz w:val="24"/>
          <w:szCs w:val="24"/>
        </w:rPr>
      </w:pPr>
      <w:r w:rsidRPr="00075B93">
        <w:rPr>
          <w:rFonts w:ascii="Times New Roman" w:hAnsi="Times New Roman" w:cs="Times New Roman"/>
          <w:sz w:val="24"/>
          <w:szCs w:val="24"/>
        </w:rPr>
        <w:t>Response to classmate 1</w:t>
      </w:r>
    </w:p>
    <w:p w:rsidR="001F3539" w:rsidRPr="00075B93" w:rsidRDefault="001F3539" w:rsidP="00075B93">
      <w:pPr>
        <w:spacing w:line="480" w:lineRule="auto"/>
        <w:jc w:val="both"/>
        <w:rPr>
          <w:rFonts w:ascii="Times New Roman" w:hAnsi="Times New Roman" w:cs="Times New Roman"/>
          <w:b/>
          <w:sz w:val="24"/>
          <w:szCs w:val="24"/>
        </w:rPr>
      </w:pPr>
      <w:r w:rsidRPr="00075B93">
        <w:rPr>
          <w:rFonts w:ascii="Times New Roman" w:hAnsi="Times New Roman" w:cs="Times New Roman"/>
          <w:b/>
          <w:sz w:val="24"/>
          <w:szCs w:val="24"/>
        </w:rPr>
        <w:t>Position: Information Technologists</w:t>
      </w:r>
    </w:p>
    <w:p w:rsidR="001F3539" w:rsidRPr="00075B93" w:rsidRDefault="001F3539" w:rsidP="00075B93">
      <w:pPr>
        <w:spacing w:line="480" w:lineRule="auto"/>
        <w:ind w:firstLine="720"/>
        <w:jc w:val="both"/>
        <w:rPr>
          <w:rFonts w:ascii="Times New Roman" w:hAnsi="Times New Roman" w:cs="Times New Roman"/>
          <w:sz w:val="24"/>
          <w:szCs w:val="24"/>
        </w:rPr>
      </w:pPr>
      <w:r w:rsidRPr="00075B93">
        <w:rPr>
          <w:rFonts w:ascii="Times New Roman" w:hAnsi="Times New Roman" w:cs="Times New Roman"/>
          <w:sz w:val="24"/>
          <w:szCs w:val="24"/>
        </w:rPr>
        <w:t xml:space="preserve">An alternative </w:t>
      </w:r>
      <w:r w:rsidR="008B77DC" w:rsidRPr="00075B93">
        <w:rPr>
          <w:rFonts w:ascii="Times New Roman" w:hAnsi="Times New Roman" w:cs="Times New Roman"/>
          <w:sz w:val="24"/>
          <w:szCs w:val="24"/>
        </w:rPr>
        <w:t xml:space="preserve">method to the legal issue concerning United States Nuclear Regulatory Commission is to thoroughly implement and adhere to their stipulated regulations. It will enable an information technologist </w:t>
      </w:r>
      <w:r w:rsidR="00075B93" w:rsidRPr="00075B93">
        <w:rPr>
          <w:rFonts w:ascii="Times New Roman" w:hAnsi="Times New Roman" w:cs="Times New Roman"/>
          <w:sz w:val="24"/>
          <w:szCs w:val="24"/>
        </w:rPr>
        <w:t xml:space="preserve">to </w:t>
      </w:r>
      <w:r w:rsidR="008B77DC" w:rsidRPr="00075B93">
        <w:rPr>
          <w:rFonts w:ascii="Times New Roman" w:hAnsi="Times New Roman" w:cs="Times New Roman"/>
          <w:sz w:val="24"/>
          <w:szCs w:val="24"/>
        </w:rPr>
        <w:t xml:space="preserve">avoid facing legal issues that are </w:t>
      </w:r>
      <w:r w:rsidR="00110084" w:rsidRPr="00075B93">
        <w:rPr>
          <w:rFonts w:ascii="Times New Roman" w:hAnsi="Times New Roman" w:cs="Times New Roman"/>
          <w:sz w:val="24"/>
          <w:szCs w:val="24"/>
        </w:rPr>
        <w:t>as</w:t>
      </w:r>
      <w:r w:rsidR="00110084">
        <w:rPr>
          <w:rFonts w:ascii="Times New Roman" w:hAnsi="Times New Roman" w:cs="Times New Roman"/>
          <w:sz w:val="24"/>
          <w:szCs w:val="24"/>
        </w:rPr>
        <w:t xml:space="preserve"> a</w:t>
      </w:r>
      <w:r w:rsidR="00110084" w:rsidRPr="00075B93">
        <w:rPr>
          <w:rFonts w:ascii="Times New Roman" w:hAnsi="Times New Roman" w:cs="Times New Roman"/>
          <w:sz w:val="24"/>
          <w:szCs w:val="24"/>
        </w:rPr>
        <w:t xml:space="preserve"> result</w:t>
      </w:r>
      <w:r w:rsidR="008B77DC" w:rsidRPr="00075B93">
        <w:rPr>
          <w:rFonts w:ascii="Times New Roman" w:hAnsi="Times New Roman" w:cs="Times New Roman"/>
          <w:sz w:val="24"/>
          <w:szCs w:val="24"/>
        </w:rPr>
        <w:t xml:space="preserve"> of failure to comply with the regulation and enforcement by the state.</w:t>
      </w:r>
    </w:p>
    <w:p w:rsidR="00AC0AA2" w:rsidRPr="00075B93" w:rsidRDefault="001F3539" w:rsidP="00075B93">
      <w:pPr>
        <w:spacing w:line="480" w:lineRule="auto"/>
        <w:ind w:firstLine="720"/>
        <w:jc w:val="both"/>
        <w:rPr>
          <w:rFonts w:ascii="Times New Roman" w:hAnsi="Times New Roman" w:cs="Times New Roman"/>
          <w:sz w:val="24"/>
          <w:szCs w:val="24"/>
        </w:rPr>
      </w:pPr>
      <w:r w:rsidRPr="00075B93">
        <w:rPr>
          <w:rFonts w:ascii="Times New Roman" w:hAnsi="Times New Roman" w:cs="Times New Roman"/>
          <w:sz w:val="24"/>
          <w:szCs w:val="24"/>
        </w:rPr>
        <w:t xml:space="preserve"> </w:t>
      </w:r>
      <w:r w:rsidR="008B77DC" w:rsidRPr="00075B93">
        <w:rPr>
          <w:rFonts w:ascii="Times New Roman" w:hAnsi="Times New Roman" w:cs="Times New Roman"/>
          <w:sz w:val="24"/>
          <w:szCs w:val="24"/>
        </w:rPr>
        <w:t xml:space="preserve">EHRs would </w:t>
      </w:r>
      <w:r w:rsidR="00AC0AA2" w:rsidRPr="00075B93">
        <w:rPr>
          <w:rFonts w:ascii="Times New Roman" w:hAnsi="Times New Roman" w:cs="Times New Roman"/>
          <w:sz w:val="24"/>
          <w:szCs w:val="24"/>
        </w:rPr>
        <w:t xml:space="preserve">hinder </w:t>
      </w:r>
      <w:r w:rsidR="008B77DC" w:rsidRPr="00075B93">
        <w:rPr>
          <w:rFonts w:ascii="Times New Roman" w:hAnsi="Times New Roman" w:cs="Times New Roman"/>
          <w:sz w:val="24"/>
          <w:szCs w:val="24"/>
        </w:rPr>
        <w:t>the</w:t>
      </w:r>
      <w:r w:rsidRPr="00075B93">
        <w:rPr>
          <w:rFonts w:ascii="Times New Roman" w:hAnsi="Times New Roman" w:cs="Times New Roman"/>
          <w:sz w:val="24"/>
          <w:szCs w:val="24"/>
        </w:rPr>
        <w:t xml:space="preserve"> concern</w:t>
      </w:r>
      <w:r w:rsidR="008B77DC" w:rsidRPr="00075B93">
        <w:rPr>
          <w:rFonts w:ascii="Times New Roman" w:hAnsi="Times New Roman" w:cs="Times New Roman"/>
          <w:sz w:val="24"/>
          <w:szCs w:val="24"/>
        </w:rPr>
        <w:t>s raised</w:t>
      </w:r>
      <w:r w:rsidR="00AC0AA2" w:rsidRPr="00075B93">
        <w:rPr>
          <w:rFonts w:ascii="Times New Roman" w:hAnsi="Times New Roman" w:cs="Times New Roman"/>
          <w:sz w:val="24"/>
          <w:szCs w:val="24"/>
        </w:rPr>
        <w:t xml:space="preserve"> such as security and privacy. It is because electronic health records will be accessed by staff or physician outside the relevant purview. Thus, leading to lack of privacy or security to the information </w:t>
      </w:r>
      <w:r w:rsidR="004F6CBA" w:rsidRPr="00075B93">
        <w:rPr>
          <w:rFonts w:ascii="Times New Roman" w:hAnsi="Times New Roman" w:cs="Times New Roman"/>
          <w:sz w:val="24"/>
          <w:szCs w:val="24"/>
        </w:rPr>
        <w:t>transmitted or shared electronically</w:t>
      </w:r>
      <w:r w:rsidR="00AC0AA2" w:rsidRPr="00075B93">
        <w:rPr>
          <w:rFonts w:ascii="Times New Roman" w:hAnsi="Times New Roman" w:cs="Times New Roman"/>
          <w:sz w:val="24"/>
          <w:szCs w:val="24"/>
        </w:rPr>
        <w:t>.</w:t>
      </w:r>
    </w:p>
    <w:p w:rsidR="001F3539" w:rsidRDefault="001F3539"/>
    <w:sectPr w:rsidR="001F3539" w:rsidSect="00802D1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0CBD" w:rsidRDefault="00790CBD" w:rsidP="00075B93">
      <w:pPr>
        <w:spacing w:after="0" w:line="240" w:lineRule="auto"/>
      </w:pPr>
      <w:r>
        <w:separator/>
      </w:r>
    </w:p>
  </w:endnote>
  <w:endnote w:type="continuationSeparator" w:id="1">
    <w:p w:rsidR="00790CBD" w:rsidRDefault="00790CBD" w:rsidP="00075B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0CBD" w:rsidRDefault="00790CBD" w:rsidP="00075B93">
      <w:pPr>
        <w:spacing w:after="0" w:line="240" w:lineRule="auto"/>
      </w:pPr>
      <w:r>
        <w:separator/>
      </w:r>
    </w:p>
  </w:footnote>
  <w:footnote w:type="continuationSeparator" w:id="1">
    <w:p w:rsidR="00790CBD" w:rsidRDefault="00790CBD" w:rsidP="00075B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337724"/>
      <w:docPartObj>
        <w:docPartGallery w:val="Page Numbers (Top of Page)"/>
        <w:docPartUnique/>
      </w:docPartObj>
    </w:sdtPr>
    <w:sdtContent>
      <w:p w:rsidR="00075B93" w:rsidRDefault="00075B93">
        <w:pPr>
          <w:pStyle w:val="Header"/>
          <w:jc w:val="right"/>
        </w:pPr>
        <w:r w:rsidRPr="00075B93">
          <w:rPr>
            <w:rFonts w:ascii="Times New Roman" w:hAnsi="Times New Roman" w:cs="Times New Roman"/>
            <w:sz w:val="24"/>
            <w:szCs w:val="24"/>
          </w:rPr>
          <w:t xml:space="preserve">Surname </w:t>
        </w:r>
        <w:r w:rsidRPr="00075B93">
          <w:rPr>
            <w:rFonts w:ascii="Times New Roman" w:hAnsi="Times New Roman" w:cs="Times New Roman"/>
            <w:sz w:val="24"/>
            <w:szCs w:val="24"/>
          </w:rPr>
          <w:fldChar w:fldCharType="begin"/>
        </w:r>
        <w:r w:rsidRPr="00075B93">
          <w:rPr>
            <w:rFonts w:ascii="Times New Roman" w:hAnsi="Times New Roman" w:cs="Times New Roman"/>
            <w:sz w:val="24"/>
            <w:szCs w:val="24"/>
          </w:rPr>
          <w:instrText xml:space="preserve"> PAGE   \* MERGEFORMAT </w:instrText>
        </w:r>
        <w:r w:rsidRPr="00075B93">
          <w:rPr>
            <w:rFonts w:ascii="Times New Roman" w:hAnsi="Times New Roman" w:cs="Times New Roman"/>
            <w:sz w:val="24"/>
            <w:szCs w:val="24"/>
          </w:rPr>
          <w:fldChar w:fldCharType="separate"/>
        </w:r>
        <w:r w:rsidR="00110084">
          <w:rPr>
            <w:rFonts w:ascii="Times New Roman" w:hAnsi="Times New Roman" w:cs="Times New Roman"/>
            <w:noProof/>
            <w:sz w:val="24"/>
            <w:szCs w:val="24"/>
          </w:rPr>
          <w:t>1</w:t>
        </w:r>
        <w:r w:rsidRPr="00075B93">
          <w:rPr>
            <w:rFonts w:ascii="Times New Roman" w:hAnsi="Times New Roman" w:cs="Times New Roman"/>
            <w:sz w:val="24"/>
            <w:szCs w:val="24"/>
          </w:rPr>
          <w:fldChar w:fldCharType="end"/>
        </w:r>
      </w:p>
    </w:sdtContent>
  </w:sdt>
  <w:p w:rsidR="00075B93" w:rsidRDefault="00075B9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footnotePr>
    <w:footnote w:id="0"/>
    <w:footnote w:id="1"/>
  </w:footnotePr>
  <w:endnotePr>
    <w:endnote w:id="0"/>
    <w:endnote w:id="1"/>
  </w:endnotePr>
  <w:compat/>
  <w:rsids>
    <w:rsidRoot w:val="001F3539"/>
    <w:rsid w:val="00075B93"/>
    <w:rsid w:val="00110084"/>
    <w:rsid w:val="001F3539"/>
    <w:rsid w:val="004F6CBA"/>
    <w:rsid w:val="00790CBD"/>
    <w:rsid w:val="00802D18"/>
    <w:rsid w:val="008B77DC"/>
    <w:rsid w:val="00AC0AA2"/>
    <w:rsid w:val="00E27A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D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5B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B93"/>
  </w:style>
  <w:style w:type="paragraph" w:styleId="Footer">
    <w:name w:val="footer"/>
    <w:basedOn w:val="Normal"/>
    <w:link w:val="FooterChar"/>
    <w:uiPriority w:val="99"/>
    <w:semiHidden/>
    <w:unhideWhenUsed/>
    <w:rsid w:val="00075B9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75B9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104</Words>
  <Characters>596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4</cp:revision>
  <dcterms:created xsi:type="dcterms:W3CDTF">2017-11-06T20:58:00Z</dcterms:created>
  <dcterms:modified xsi:type="dcterms:W3CDTF">2017-11-06T21:02:00Z</dcterms:modified>
</cp:coreProperties>
</file>